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60"/>
          <w:szCs w:val="60"/>
          <w:rtl w:val="0"/>
        </w:rPr>
        <w:br w:type="textWrapping"/>
        <w:t xml:space="preserve">Anders Indset</w:t>
      </w:r>
      <w:r w:rsidDel="00000000" w:rsidR="00000000" w:rsidRPr="00000000">
        <w:rPr>
          <w:rtl w:val="0"/>
        </w:rPr>
      </w:r>
    </w:p>
    <w:p w:rsidR="00000000" w:rsidDel="00000000" w:rsidP="00000000" w:rsidRDefault="00000000" w:rsidRPr="00000000" w14:paraId="00000002">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03">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WIRTSCHAFTSPHILOSOPH &amp; TECH-EVANGELIST</w:t>
      </w:r>
    </w:p>
    <w:p w:rsidR="00000000" w:rsidDel="00000000" w:rsidP="00000000" w:rsidRDefault="00000000" w:rsidRPr="00000000" w14:paraId="00000004">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5">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Der in Norwegen geborene Philosoph und Deep-Tech-Investor Anders Indset wird von Thinkers50 zu den führenden Denkern in den Bereichen Technologie und Leadership gezählt. Anders ist Brückenbauer zwischen Mensch und Technologie und prägt mit seiner praktischen Philosophie die Wirtschaft von morgen. Er blickt auf zwei Jahrzehnte Erfahrung in der Zusammenarbeit mit multinationalen Unternehmen zurück und ist ein vertrauter Sparringspartner für internationale CEOs, politische Führungskräfte und Gastdozent an führenden internationalen Business Schools.</w:t>
      </w:r>
    </w:p>
    <w:p w:rsidR="00000000" w:rsidDel="00000000" w:rsidP="00000000" w:rsidRDefault="00000000" w:rsidRPr="00000000" w14:paraId="00000006">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7">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Mit seinem tiefen Verständnis der Auswirkungen exponentieller Technologien zeigt Anders, wie und warum Leadership und seine Verbindung zur Philosophie heute relevanter denn je ist. Er ist fest davon überzeugt, dass in einer Welt mit nahezu unbegrenztem Zugang zu Wissen ein tieferes Verständnis und die Fähigkeit, zukünftige Szenarien zu antizipieren, zusammen mit der Entwicklung zwischenmenschlicher Fähigkeiten, die am gefragtesten Kompetenzen für Führungskräfte sein werden. </w:t>
      </w:r>
    </w:p>
    <w:p w:rsidR="00000000" w:rsidDel="00000000" w:rsidP="00000000" w:rsidRDefault="00000000" w:rsidRPr="00000000" w14:paraId="00000008">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9">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Anders ist Autor von vier Spiegel-Bestsellern: »Wikinger Kodex – Warum Norweger so erfolgreich sind«, »Das infizierte Denken«, »Quantenwirtschaft – Was kommt nach der Digitalisierung?« und »Wildes Wissen«, die in über 10 Sprachen übersetzt wurden. Sein Buch »Singularity Paradox – Bridging Humanity and AI« wird Anfang 2025 erscheinen.</w:t>
      </w:r>
    </w:p>
    <w:p w:rsidR="00000000" w:rsidDel="00000000" w:rsidP="00000000" w:rsidRDefault="00000000" w:rsidRPr="00000000" w14:paraId="0000000A">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B">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Neben dem Schreiben von Büchern setzt er als Investor in exponentielle Technologien wie KI, Quantentechnologie, Healthtech und Cybersicherheit seine Ideen praktisch um und unterstützt Unternehmen dabei, ihre Produkte und Dienstleistungen zu skalieren. Anders ist Gründer der Njordis Group und des Global Institute of Leadership &amp; Technology (GILT) sowie Initiator zahlreicher Projekte wie der Quantum Economy Alliance.</w:t>
      </w:r>
    </w:p>
    <w:p w:rsidR="00000000" w:rsidDel="00000000" w:rsidP="00000000" w:rsidRDefault="00000000" w:rsidRPr="00000000" w14:paraId="0000000C">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D">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Anders teilt seine Gedanken in seinen »Thinking out Loud«-Events, die von kleinen CxO-Retreats bis hin zu Großveranstaltungen mit mehreren tausend Teilnehmern reichen. Sein vielfältiger Hintergrund und sein einzigartiger, inspirierender Präsentationsstil machen ihn zu einem der gefragtesten Keynote-Speaker unserer Zeit.</w:t>
      </w:r>
    </w:p>
    <w:p w:rsidR="00000000" w:rsidDel="00000000" w:rsidP="00000000" w:rsidRDefault="00000000" w:rsidRPr="00000000" w14:paraId="0000000E">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F">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10">
      <w:pPr>
        <w:rPr>
          <w:rFonts w:ascii="Fira Sans" w:cs="Fira Sans" w:eastAsia="Fira Sans" w:hAnsi="Fira Sans"/>
          <w:sz w:val="24"/>
          <w:szCs w:val="24"/>
        </w:rPr>
      </w:pPr>
      <w:r w:rsidDel="00000000" w:rsidR="00000000" w:rsidRPr="00000000">
        <w:rPr>
          <w:rFonts w:ascii="Fira Sans ExtraLight" w:cs="Fira Sans ExtraLight" w:eastAsia="Fira Sans ExtraLight" w:hAnsi="Fira Sans ExtraLight"/>
          <w:sz w:val="40"/>
          <w:szCs w:val="40"/>
          <w:rtl w:val="0"/>
        </w:rPr>
        <w:t xml:space="preserve">VERÖFFENTLICHUNGEN</w:t>
      </w:r>
      <w:r w:rsidDel="00000000" w:rsidR="00000000" w:rsidRPr="00000000">
        <w:rPr>
          <w:rtl w:val="0"/>
        </w:rPr>
      </w:r>
    </w:p>
    <w:p w:rsidR="00000000" w:rsidDel="00000000" w:rsidP="00000000" w:rsidRDefault="00000000" w:rsidRPr="00000000" w14:paraId="00000011">
      <w:pPr>
        <w:rPr>
          <w:rFonts w:ascii="Fira Sans" w:cs="Fira Sans" w:eastAsia="Fira Sans" w:hAnsi="Fira Sans"/>
          <w:sz w:val="24"/>
          <w:szCs w:val="24"/>
        </w:rPr>
      </w:pPr>
      <w:r w:rsidDel="00000000" w:rsidR="00000000" w:rsidRPr="00000000">
        <w:rPr>
          <w:rtl w:val="0"/>
        </w:rPr>
      </w:r>
    </w:p>
    <w:p w:rsidR="00000000" w:rsidDel="00000000" w:rsidP="00000000" w:rsidRDefault="00000000" w:rsidRPr="00000000" w14:paraId="00000012">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Anders' jüngstes Buch, »Wikinger Kodex – Warum Norweger so erfolgreich sind« landete direkt auf der Spiegel-Bestsellerliste. Im Oktober 2024 wurde es in den USA veröffentlicht. Seine »Liebeserklärung an das Leben« – »Das infizierte Denken«, sein Upgrade und Entwurf eines humanen Kapitalismus: »Quantenwirtschaft – Was kommt nach der Digitalisierung?« und sein Buch »Wildes Wissen« standen ebenfalls auf der Spiegel-Bestsellerliste. Mit »PHILOSOPHY@WORK« stellte Anders eine Sammlung philosophischer Konzepte mit Beiträgen führender Managementdenker unserer Zeit zusammen.</w:t>
      </w:r>
    </w:p>
    <w:p w:rsidR="00000000" w:rsidDel="00000000" w:rsidP="00000000" w:rsidRDefault="00000000" w:rsidRPr="00000000" w14:paraId="00000013">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14">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»Singularity Paradox – Bridging the Gap between Humanity and AI« ist für Anfang 2025 angekündigt. </w:t>
      </w:r>
    </w:p>
    <w:p w:rsidR="00000000" w:rsidDel="00000000" w:rsidP="00000000" w:rsidRDefault="00000000" w:rsidRPr="00000000" w14:paraId="00000015">
      <w:pPr>
        <w:rPr>
          <w:rFonts w:ascii="Fira Sans" w:cs="Fira Sans" w:eastAsia="Fira Sans" w:hAnsi="Fira Sans"/>
          <w:sz w:val="24"/>
          <w:szCs w:val="24"/>
        </w:rPr>
      </w:pPr>
      <w:r w:rsidDel="00000000" w:rsidR="00000000" w:rsidRPr="00000000">
        <w:rPr>
          <w:rtl w:val="0"/>
        </w:rPr>
      </w:r>
    </w:p>
    <w:p w:rsidR="00000000" w:rsidDel="00000000" w:rsidP="00000000" w:rsidRDefault="00000000" w:rsidRPr="00000000" w14:paraId="00000016">
      <w:pPr>
        <w:rPr>
          <w:rFonts w:ascii="Fira Sans" w:cs="Fira Sans" w:eastAsia="Fira Sans" w:hAnsi="Fira Sans"/>
          <w:sz w:val="24"/>
          <w:szCs w:val="24"/>
        </w:rPr>
      </w:pP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REFERENZEN</w:t>
      </w:r>
    </w:p>
    <w:p w:rsidR="00000000" w:rsidDel="00000000" w:rsidP="00000000" w:rsidRDefault="00000000" w:rsidRPr="00000000" w14:paraId="00000018">
      <w:pPr>
        <w:rPr>
          <w:rFonts w:ascii="Fira Sans" w:cs="Fira Sans" w:eastAsia="Fira Sans" w:hAnsi="Fira Sans"/>
        </w:rPr>
      </w:pPr>
      <w:r w:rsidDel="00000000" w:rsidR="00000000" w:rsidRPr="00000000">
        <w:rPr>
          <w:rtl w:val="0"/>
        </w:rPr>
      </w:r>
    </w:p>
    <w:p w:rsidR="00000000" w:rsidDel="00000000" w:rsidP="00000000" w:rsidRDefault="00000000" w:rsidRPr="00000000" w14:paraId="00000019">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Adidas, Adobe, Baker &amp; McKenzie, Belron, CapGemini, CfC Summit St. Moritz, Deloitte, DB, Deka Investmentfonds, Deutsche Bank, Deutsche Post DHL, DNB, The Economist, E.on, Equinix, European Commission, EY, GIZ, Handelsblatt, IE Business School, Gartner, Global HR Summit Los Angeles, IBM, KPMG, Lufthansa, NZZ, MAN, Miele, Merck, Microsoft, Oslo Business Forum, PWC, Raiffeisenbank, SAP, SAS Analytics, Siemens, Sparkasse, Strabag, Ströer, Vodafone, YARA, VW…</w:t>
      </w:r>
    </w:p>
    <w:p w:rsidR="00000000" w:rsidDel="00000000" w:rsidP="00000000" w:rsidRDefault="00000000" w:rsidRPr="00000000" w14:paraId="0000001A">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1B">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IN DEN MEDIEN</w:t>
      </w:r>
    </w:p>
    <w:p w:rsidR="00000000" w:rsidDel="00000000" w:rsidP="00000000" w:rsidRDefault="00000000" w:rsidRPr="00000000" w14:paraId="0000001C">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1D">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Business Insider, Cicero, Der Spiegel, Fast Company, Focus, Forbes, Fortune, Frankfurter Allgemeine, GQ, Gründerszene, Handelsblatt, Harvard Business Review, Manager Magazine, Manufacturing Tomorrow, Market Watch, Neue Zürcher Zeitung, ntv, Robotis Tomorrow, Stanford Social Innovation Review, Table Media, The Economist, Thinkers 50, Wirtschaftswoche</w:t>
        <w:br w:type="textWrapping"/>
        <w:br w:type="textWrapping"/>
        <w:t xml:space="preserve">Hier finden Sie eine Auswahl aktueller Medienberichte:</w:t>
      </w:r>
    </w:p>
    <w:p w:rsidR="00000000" w:rsidDel="00000000" w:rsidP="00000000" w:rsidRDefault="00000000" w:rsidRPr="00000000" w14:paraId="0000001E">
      <w:pPr>
        <w:rPr>
          <w:rFonts w:ascii="Fira Sans ExtraLight" w:cs="Fira Sans ExtraLight" w:eastAsia="Fira Sans ExtraLight" w:hAnsi="Fira Sans ExtraLight"/>
          <w:sz w:val="40"/>
          <w:szCs w:val="40"/>
        </w:rPr>
      </w:pPr>
      <w:hyperlink r:id="rId6">
        <w:r w:rsidDel="00000000" w:rsidR="00000000" w:rsidRPr="00000000">
          <w:rPr>
            <w:rFonts w:ascii="Fira Sans ExtraLight" w:cs="Fira Sans ExtraLight" w:eastAsia="Fira Sans ExtraLight" w:hAnsi="Fira Sans ExtraLight"/>
            <w:color w:val="1155cc"/>
            <w:u w:val="single"/>
            <w:rtl w:val="0"/>
          </w:rPr>
          <w:t xml:space="preserve">https://andersindset.com/de/in-media/</w:t>
        </w:r>
      </w:hyperlink>
      <w:r w:rsidDel="00000000" w:rsidR="00000000" w:rsidRPr="00000000">
        <w:rPr>
          <w:rFonts w:ascii="Fira Sans ExtraLight" w:cs="Fira Sans ExtraLight" w:eastAsia="Fira Sans ExtraLight" w:hAnsi="Fira Sans ExtraLight"/>
          <w:sz w:val="40"/>
          <w:szCs w:val="40"/>
          <w:rtl w:val="0"/>
        </w:rPr>
        <w:br w:type="textWrapping"/>
      </w:r>
    </w:p>
    <w:p w:rsidR="00000000" w:rsidDel="00000000" w:rsidP="00000000" w:rsidRDefault="00000000" w:rsidRPr="00000000" w14:paraId="0000001F">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20">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21">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OFFIZIELLE BILDER</w:t>
        <w:br w:type="textWrapping"/>
        <w:br w:type="textWrapping"/>
      </w:r>
      <w:r w:rsidDel="00000000" w:rsidR="00000000" w:rsidRPr="00000000">
        <w:rPr>
          <w:rFonts w:ascii="Fira Sans ExtraLight" w:cs="Fira Sans ExtraLight" w:eastAsia="Fira Sans ExtraLight" w:hAnsi="Fira Sans ExtraLight"/>
          <w:rtl w:val="0"/>
        </w:rPr>
        <w:t xml:space="preserve">Hier finden Sie offizielle PR-Bilder:</w:t>
        <w:br w:type="textWrapping"/>
      </w:r>
      <w:hyperlink r:id="rId7">
        <w:r w:rsidDel="00000000" w:rsidR="00000000" w:rsidRPr="00000000">
          <w:rPr>
            <w:rFonts w:ascii="Fira Sans ExtraLight" w:cs="Fira Sans ExtraLight" w:eastAsia="Fira Sans ExtraLight" w:hAnsi="Fira Sans ExtraLight"/>
            <w:color w:val="1155cc"/>
            <w:u w:val="single"/>
            <w:rtl w:val="0"/>
          </w:rPr>
          <w:t xml:space="preserve">https://andersindset.com/de/presseanfragen/</w:t>
        </w:r>
      </w:hyperlink>
      <w:r w:rsidDel="00000000" w:rsidR="00000000" w:rsidRPr="00000000">
        <w:rPr>
          <w:rFonts w:ascii="Fira Sans ExtraLight" w:cs="Fira Sans ExtraLight" w:eastAsia="Fira Sans ExtraLight" w:hAnsi="Fira Sans ExtraLight"/>
          <w:rtl w:val="0"/>
        </w:rPr>
        <w:br w:type="textWrapping"/>
        <w:br w:type="textWrapping"/>
        <w:t xml:space="preserve">Hier finden Sie ausgewählte Bilder von Anders auf der Bühne:</w:t>
        <w:br w:type="textWrapping"/>
      </w:r>
      <w:hyperlink r:id="rId8">
        <w:r w:rsidDel="00000000" w:rsidR="00000000" w:rsidRPr="00000000">
          <w:rPr>
            <w:rFonts w:ascii="Fira Sans ExtraLight" w:cs="Fira Sans ExtraLight" w:eastAsia="Fira Sans ExtraLight" w:hAnsi="Fira Sans ExtraLight"/>
            <w:color w:val="1155cc"/>
            <w:u w:val="single"/>
            <w:rtl w:val="0"/>
          </w:rPr>
          <w:t xml:space="preserve">https://andersindset.com/de/on-stage/</w:t>
        </w:r>
      </w:hyperlink>
      <w:r w:rsidDel="00000000" w:rsidR="00000000" w:rsidRPr="00000000">
        <w:rPr>
          <w:rtl w:val="0"/>
        </w:rPr>
      </w:r>
    </w:p>
    <w:p w:rsidR="00000000" w:rsidDel="00000000" w:rsidP="00000000" w:rsidRDefault="00000000" w:rsidRPr="00000000" w14:paraId="00000022">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23">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SOCIAL MEDIA LINKS</w:t>
      </w:r>
      <w:r w:rsidDel="00000000" w:rsidR="00000000" w:rsidRPr="00000000">
        <w:rPr>
          <w:rtl w:val="0"/>
        </w:rPr>
      </w:r>
    </w:p>
    <w:p w:rsidR="00000000" w:rsidDel="00000000" w:rsidP="00000000" w:rsidRDefault="00000000" w:rsidRPr="00000000" w14:paraId="00000024">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25">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Official Website</w:t>
      </w:r>
      <w:r w:rsidDel="00000000" w:rsidR="00000000" w:rsidRPr="00000000">
        <w:rPr>
          <w:rFonts w:ascii="Fira Sans ExtraLight" w:cs="Fira Sans ExtraLight" w:eastAsia="Fira Sans ExtraLight" w:hAnsi="Fira Sans ExtraLight"/>
          <w:rtl w:val="0"/>
        </w:rPr>
        <w:t xml:space="preserve">: </w:t>
      </w:r>
      <w:hyperlink r:id="rId9">
        <w:r w:rsidDel="00000000" w:rsidR="00000000" w:rsidRPr="00000000">
          <w:rPr>
            <w:rFonts w:ascii="Fira Sans ExtraLight" w:cs="Fira Sans ExtraLight" w:eastAsia="Fira Sans ExtraLight" w:hAnsi="Fira Sans ExtraLight"/>
            <w:color w:val="1155cc"/>
            <w:u w:val="single"/>
            <w:rtl w:val="0"/>
          </w:rPr>
          <w:t xml:space="preserve">https://andersindset.com</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6">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LinkedIn:</w:t>
      </w:r>
      <w:r w:rsidDel="00000000" w:rsidR="00000000" w:rsidRPr="00000000">
        <w:rPr>
          <w:rFonts w:ascii="Fira Sans ExtraLight" w:cs="Fira Sans ExtraLight" w:eastAsia="Fira Sans ExtraLight" w:hAnsi="Fira Sans ExtraLight"/>
          <w:rtl w:val="0"/>
        </w:rPr>
        <w:t xml:space="preserve"> </w:t>
      </w:r>
      <w:hyperlink r:id="rId10">
        <w:r w:rsidDel="00000000" w:rsidR="00000000" w:rsidRPr="00000000">
          <w:rPr>
            <w:rFonts w:ascii="Fira Sans ExtraLight" w:cs="Fira Sans ExtraLight" w:eastAsia="Fira Sans ExtraLight" w:hAnsi="Fira Sans ExtraLight"/>
            <w:color w:val="1155cc"/>
            <w:u w:val="single"/>
            <w:rtl w:val="0"/>
          </w:rPr>
          <w:t xml:space="preserve">https://www.linkedin.com/in/andersindset/</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7">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Instagram:</w:t>
      </w:r>
      <w:r w:rsidDel="00000000" w:rsidR="00000000" w:rsidRPr="00000000">
        <w:rPr>
          <w:rFonts w:ascii="Fira Sans ExtraLight" w:cs="Fira Sans ExtraLight" w:eastAsia="Fira Sans ExtraLight" w:hAnsi="Fira Sans ExtraLight"/>
          <w:rtl w:val="0"/>
        </w:rPr>
        <w:t xml:space="preserve"> </w:t>
      </w:r>
      <w:hyperlink r:id="rId11">
        <w:r w:rsidDel="00000000" w:rsidR="00000000" w:rsidRPr="00000000">
          <w:rPr>
            <w:rFonts w:ascii="Fira Sans ExtraLight" w:cs="Fira Sans ExtraLight" w:eastAsia="Fira Sans ExtraLight" w:hAnsi="Fira Sans ExtraLight"/>
            <w:color w:val="1155cc"/>
            <w:u w:val="single"/>
            <w:rtl w:val="0"/>
          </w:rPr>
          <w:t xml:space="preserve">https://www.instagram.com/andersindset</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8">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X</w:t>
      </w:r>
      <w:r w:rsidDel="00000000" w:rsidR="00000000" w:rsidRPr="00000000">
        <w:rPr>
          <w:rFonts w:ascii="Fira Sans ExtraLight" w:cs="Fira Sans ExtraLight" w:eastAsia="Fira Sans ExtraLight" w:hAnsi="Fira Sans ExtraLight"/>
          <w:rtl w:val="0"/>
        </w:rPr>
        <w:t xml:space="preserve">: </w:t>
      </w:r>
      <w:hyperlink r:id="rId12">
        <w:r w:rsidDel="00000000" w:rsidR="00000000" w:rsidRPr="00000000">
          <w:rPr>
            <w:rFonts w:ascii="Fira Sans ExtraLight" w:cs="Fira Sans ExtraLight" w:eastAsia="Fira Sans ExtraLight" w:hAnsi="Fira Sans ExtraLight"/>
            <w:color w:val="1155cc"/>
            <w:u w:val="single"/>
            <w:rtl w:val="0"/>
          </w:rPr>
          <w:t xml:space="preserve">http://x.com/andersindset</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9">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2A">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2B">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KONTAKT</w:t>
      </w:r>
    </w:p>
    <w:p w:rsidR="00000000" w:rsidDel="00000000" w:rsidP="00000000" w:rsidRDefault="00000000" w:rsidRPr="00000000" w14:paraId="0000002C">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2D">
      <w:pPr>
        <w:rPr>
          <w:rFonts w:ascii="Fira Sans ExtraLight" w:cs="Fira Sans ExtraLight" w:eastAsia="Fira Sans ExtraLight" w:hAnsi="Fira Sans ExtraLight"/>
        </w:rPr>
      </w:pPr>
      <w:r w:rsidDel="00000000" w:rsidR="00000000" w:rsidRPr="00000000">
        <w:rPr>
          <w:rFonts w:ascii="Fira Sans" w:cs="Fira Sans" w:eastAsia="Fira Sans" w:hAnsi="Fira Sans"/>
          <w:rtl w:val="0"/>
        </w:rPr>
        <w:t xml:space="preserve">Niels Brockmeyer</w:t>
      </w:r>
      <w:r w:rsidDel="00000000" w:rsidR="00000000" w:rsidRPr="00000000">
        <w:rPr>
          <w:rFonts w:ascii="Fira Sans ExtraLight" w:cs="Fira Sans ExtraLight" w:eastAsia="Fira Sans ExtraLight" w:hAnsi="Fira Sans ExtraLight"/>
          <w:rtl w:val="0"/>
        </w:rPr>
        <w:br w:type="textWrapping"/>
        <w:t xml:space="preserve">Head of Events &amp; Media</w:t>
      </w:r>
    </w:p>
    <w:p w:rsidR="00000000" w:rsidDel="00000000" w:rsidP="00000000" w:rsidRDefault="00000000" w:rsidRPr="00000000" w14:paraId="0000002E">
      <w:pPr>
        <w:rPr>
          <w:rFonts w:ascii="Fira Sans ExtraLight" w:cs="Fira Sans ExtraLight" w:eastAsia="Fira Sans ExtraLight" w:hAnsi="Fira Sans ExtraLight"/>
        </w:rPr>
      </w:pPr>
      <w:hyperlink r:id="rId13">
        <w:r w:rsidDel="00000000" w:rsidR="00000000" w:rsidRPr="00000000">
          <w:rPr>
            <w:rFonts w:ascii="Fira Sans ExtraLight" w:cs="Fira Sans ExtraLight" w:eastAsia="Fira Sans ExtraLight" w:hAnsi="Fira Sans ExtraLight"/>
            <w:color w:val="1155cc"/>
            <w:u w:val="single"/>
            <w:rtl w:val="0"/>
          </w:rPr>
          <w:t xml:space="preserve">niels.brockmeyer@andersindset.com</w:t>
        </w:r>
      </w:hyperlink>
      <w:r w:rsidDel="00000000" w:rsidR="00000000" w:rsidRPr="00000000">
        <w:rPr>
          <w:rtl w:val="0"/>
        </w:rPr>
      </w:r>
    </w:p>
    <w:sectPr>
      <w:headerReference r:id="rId14" w:type="default"/>
      <w:footerReference r:id="rId15"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Fira Sans Extra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Fira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Fira Sans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0">
    <w:pPr>
      <w:jc w:val="center"/>
      <w:rPr>
        <w:rFonts w:ascii="Fira Sans Light" w:cs="Fira Sans Light" w:eastAsia="Fira Sans Light" w:hAnsi="Fira Sans Light"/>
        <w:color w:val="999999"/>
        <w:sz w:val="20"/>
        <w:szCs w:val="20"/>
      </w:rPr>
    </w:pPr>
    <w:r w:rsidDel="00000000" w:rsidR="00000000" w:rsidRPr="00000000">
      <w:rPr>
        <w:rFonts w:ascii="Fira Sans Light" w:cs="Fira Sans Light" w:eastAsia="Fira Sans Light" w:hAnsi="Fira Sans Light"/>
        <w:color w:val="999999"/>
        <w:sz w:val="20"/>
        <w:szCs w:val="20"/>
        <w:rtl w:val="0"/>
      </w:rPr>
      <w:t xml:space="preserve">www.andersindset.com</w:t>
    </w:r>
    <w:r w:rsidDel="00000000" w:rsidR="00000000" w:rsidRPr="00000000">
      <w:drawing>
        <wp:anchor allowOverlap="1" behindDoc="0" distB="114300" distT="114300" distL="114300" distR="114300" hidden="0" layoutInCell="1" locked="0" relativeHeight="0" simplePos="0">
          <wp:simplePos x="0" y="0"/>
          <wp:positionH relativeFrom="column">
            <wp:posOffset>476250</wp:posOffset>
          </wp:positionH>
          <wp:positionV relativeFrom="paragraph">
            <wp:posOffset>47386875</wp:posOffset>
          </wp:positionV>
          <wp:extent cx="3071813" cy="2303859"/>
          <wp:effectExtent b="0" l="0" r="0" t="0"/>
          <wp:wrapNone/>
          <wp:docPr id="1" name="image2.jpg"/>
          <a:graphic>
            <a:graphicData uri="http://schemas.openxmlformats.org/drawingml/2006/picture">
              <pic:pic>
                <pic:nvPicPr>
                  <pic:cNvPr id="0" name="image2.jpg"/>
                  <pic:cNvPicPr preferRelativeResize="0"/>
                </pic:nvPicPr>
                <pic:blipFill>
                  <a:blip r:embed="rId1"/>
                  <a:srcRect b="0" l="0" r="0" t="0"/>
                  <a:stretch>
                    <a:fillRect/>
                  </a:stretch>
                </pic:blipFill>
                <pic:spPr>
                  <a:xfrm>
                    <a:off x="0" y="0"/>
                    <a:ext cx="3071813" cy="2303859"/>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F">
    <w:pPr>
      <w:jc w:val="center"/>
      <w:rPr/>
    </w:pPr>
    <w:r w:rsidDel="00000000" w:rsidR="00000000" w:rsidRPr="00000000">
      <w:rPr/>
      <w:drawing>
        <wp:inline distB="114300" distT="114300" distL="114300" distR="114300">
          <wp:extent cx="739612" cy="739612"/>
          <wp:effectExtent b="0" l="0" r="0" t="0"/>
          <wp:docPr id="2" name="image1.png"/>
          <a:graphic>
            <a:graphicData uri="http://schemas.openxmlformats.org/drawingml/2006/picture">
              <pic:pic>
                <pic:nvPicPr>
                  <pic:cNvPr id="0" name="image1.png"/>
                  <pic:cNvPicPr preferRelativeResize="0"/>
                </pic:nvPicPr>
                <pic:blipFill>
                  <a:blip r:embed="rId1"/>
                  <a:srcRect b="1800" l="0" r="0" t="1800"/>
                  <a:stretch>
                    <a:fillRect/>
                  </a:stretch>
                </pic:blipFill>
                <pic:spPr>
                  <a:xfrm>
                    <a:off x="0" y="0"/>
                    <a:ext cx="739612" cy="739612"/>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instagram.com/andersindset" TargetMode="External"/><Relationship Id="rId10" Type="http://schemas.openxmlformats.org/officeDocument/2006/relationships/hyperlink" Target="https://www.linkedin.com/in/andersindset/" TargetMode="External"/><Relationship Id="rId13" Type="http://schemas.openxmlformats.org/officeDocument/2006/relationships/hyperlink" Target="mailto:niels.brockmeyer@andersindset.com" TargetMode="External"/><Relationship Id="rId12" Type="http://schemas.openxmlformats.org/officeDocument/2006/relationships/hyperlink" Target="http://x.com/andersindset"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andersindset.com" TargetMode="External"/><Relationship Id="rId15" Type="http://schemas.openxmlformats.org/officeDocument/2006/relationships/footer" Target="footer1.xml"/><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hyperlink" Target="https://andersindset.com/de/in-media/" TargetMode="External"/><Relationship Id="rId7" Type="http://schemas.openxmlformats.org/officeDocument/2006/relationships/hyperlink" Target="https://andersindset.com/de/presseanfragen/" TargetMode="External"/><Relationship Id="rId8" Type="http://schemas.openxmlformats.org/officeDocument/2006/relationships/hyperlink" Target="https://andersindset.com/de/on-stag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FiraSansExtraLight-regular.ttf"/><Relationship Id="rId2" Type="http://schemas.openxmlformats.org/officeDocument/2006/relationships/font" Target="fonts/FiraSansExtraLight-bold.ttf"/><Relationship Id="rId3" Type="http://schemas.openxmlformats.org/officeDocument/2006/relationships/font" Target="fonts/FiraSansExtraLight-italic.ttf"/><Relationship Id="rId4" Type="http://schemas.openxmlformats.org/officeDocument/2006/relationships/font" Target="fonts/FiraSansExtraLight-boldItalic.ttf"/><Relationship Id="rId11" Type="http://schemas.openxmlformats.org/officeDocument/2006/relationships/font" Target="fonts/FiraSansLight-italic.ttf"/><Relationship Id="rId10" Type="http://schemas.openxmlformats.org/officeDocument/2006/relationships/font" Target="fonts/FiraSansLight-bold.ttf"/><Relationship Id="rId12" Type="http://schemas.openxmlformats.org/officeDocument/2006/relationships/font" Target="fonts/FiraSansLight-boldItalic.ttf"/><Relationship Id="rId9" Type="http://schemas.openxmlformats.org/officeDocument/2006/relationships/font" Target="fonts/FiraSansLight-regular.ttf"/><Relationship Id="rId5" Type="http://schemas.openxmlformats.org/officeDocument/2006/relationships/font" Target="fonts/FiraSans-regular.ttf"/><Relationship Id="rId6" Type="http://schemas.openxmlformats.org/officeDocument/2006/relationships/font" Target="fonts/FiraSans-bold.ttf"/><Relationship Id="rId7" Type="http://schemas.openxmlformats.org/officeDocument/2006/relationships/font" Target="fonts/FiraSans-italic.ttf"/><Relationship Id="rId8" Type="http://schemas.openxmlformats.org/officeDocument/2006/relationships/font" Target="fonts/Fira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